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8E5" w:rsidRDefault="00B868E5" w:rsidP="00B868E5">
      <w:pPr>
        <w:pStyle w:val="NoteLevel1"/>
        <w:rPr>
          <w:rFonts w:ascii="Georgia" w:hAnsi="Georgia" w:cs="Georgia"/>
          <w:b/>
          <w:bCs/>
          <w:color w:val="151515"/>
          <w:sz w:val="40"/>
          <w:szCs w:val="40"/>
        </w:rPr>
      </w:pPr>
      <w:r>
        <w:rPr>
          <w:rFonts w:ascii="Georgia" w:hAnsi="Georgia" w:cs="Georgia"/>
          <w:b/>
          <w:bCs/>
          <w:color w:val="151515"/>
          <w:sz w:val="40"/>
          <w:szCs w:val="40"/>
        </w:rPr>
        <w:t>Text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 xml:space="preserve">Drown, E., &amp; Sole, K. (2013).  (2nd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ed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.)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[Electronic version].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Retrieved from </w:t>
      </w:r>
      <w:hyperlink r:id="rId8" w:history="1">
        <w:r w:rsidRPr="00B26701">
          <w:rPr>
            <w:rStyle w:val="Hyperlink"/>
            <w:rFonts w:ascii="Georgia" w:hAnsi="Georgia" w:cs="Georgia"/>
            <w:sz w:val="36"/>
            <w:szCs w:val="36"/>
          </w:rPr>
          <w:t>https://content.ashford.edu/</w:t>
        </w:r>
      </w:hyperlink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</w:p>
    <w:p w:rsidR="00B868E5" w:rsidRDefault="00B868E5" w:rsidP="00B868E5">
      <w:pPr>
        <w:pStyle w:val="NoteLevel1"/>
        <w:rPr>
          <w:rFonts w:ascii="Georgia" w:hAnsi="Georgia" w:cs="Georgia"/>
          <w:b/>
          <w:bCs/>
          <w:color w:val="151515"/>
          <w:sz w:val="70"/>
          <w:szCs w:val="70"/>
        </w:rPr>
      </w:pPr>
      <w:r>
        <w:rPr>
          <w:rFonts w:ascii="Georgia" w:hAnsi="Georgia" w:cs="Georgia"/>
          <w:b/>
          <w:bCs/>
          <w:color w:val="151515"/>
          <w:sz w:val="70"/>
          <w:szCs w:val="70"/>
        </w:rPr>
        <w:t>Multimedia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Baber, J. (Producer), Fabian, R. (Writer &amp; Director), Horner, J.,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Rotkowski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, R. &amp; Yeager, K. (Writers).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(2011)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hyperlink r:id="rId9" w:history="1">
        <w:r>
          <w:rPr>
            <w:rFonts w:ascii="Georgia" w:hAnsi="Georgia" w:cs="Georgia"/>
            <w:color w:val="3356C7"/>
            <w:sz w:val="36"/>
            <w:szCs w:val="36"/>
          </w:rPr>
          <w:t>Recognizing online propaganda, bias, and advertising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[Series episode].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In B.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Kloza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 (Executive producer), </w:t>
      </w:r>
      <w:r>
        <w:rPr>
          <w:rFonts w:ascii="Georgia" w:hAnsi="Georgia" w:cs="Georgia"/>
          <w:i/>
          <w:iCs/>
          <w:color w:val="151515"/>
          <w:sz w:val="36"/>
          <w:szCs w:val="36"/>
        </w:rPr>
        <w:t>Internet research and information literacy: Effective strategies and cautionary tales</w:t>
      </w:r>
      <w:r>
        <w:rPr>
          <w:rFonts w:ascii="Georgia" w:hAnsi="Georgia" w:cs="Georgia"/>
          <w:color w:val="151515"/>
          <w:sz w:val="36"/>
          <w:szCs w:val="36"/>
        </w:rPr>
        <w:t>. Des Plaines, IL: Cambridge Educational. Retrieved from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=43789&amp;aid=18596&amp;Plt=FOD&amp;loid=0&amp;w=640&amp;h=480 &amp;ref=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 xml:space="preserve">Brown, A., &amp; Lanning, G. (Directors). (1988). </w:t>
      </w:r>
      <w:hyperlink r:id="rId10" w:history="1">
        <w:r>
          <w:rPr>
            <w:rFonts w:ascii="Georgia" w:hAnsi="Georgia" w:cs="Georgia"/>
            <w:color w:val="3356C7"/>
            <w:sz w:val="36"/>
            <w:szCs w:val="36"/>
          </w:rPr>
          <w:t>Models of non-fiction writing: Presenting an argument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[Series episode]. In P. Griffiths (Producer), </w:t>
      </w:r>
      <w:r>
        <w:rPr>
          <w:rFonts w:ascii="Georgia" w:hAnsi="Georgia" w:cs="Georgia"/>
          <w:i/>
          <w:iCs/>
          <w:color w:val="151515"/>
          <w:sz w:val="36"/>
          <w:szCs w:val="36"/>
        </w:rPr>
        <w:t>Models of non-fiction writing</w:t>
      </w:r>
      <w:r>
        <w:rPr>
          <w:rFonts w:ascii="Georgia" w:hAnsi="Georgia" w:cs="Georgia"/>
          <w:color w:val="151515"/>
          <w:sz w:val="36"/>
          <w:szCs w:val="36"/>
        </w:rPr>
        <w:t>. London, UK: Thames Television. Retrieved from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=2817&amp;aid=18596&amp;Plt=FOD&amp;loid=0&amp;w=640&amp;h=480&amp; ref=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Hines, S. (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n.d.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11" w:history="1">
        <w:r>
          <w:rPr>
            <w:rFonts w:ascii="Georgia" w:hAnsi="Georgia" w:cs="Georgia"/>
            <w:color w:val="3356C7"/>
            <w:sz w:val="36"/>
            <w:szCs w:val="36"/>
          </w:rPr>
          <w:t>Writing an essay: The fundamentals of college writing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[Interactivity]. Ashford University: San Diego, CA. Retrieved from https://bridgepoint.equella.ecollege.com/curriculum/file/a72e8859-b3bf-4f41-962f- 574f4d38a43f/1/writing_an_essay_WEB_final.zip/movie.html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Horner, J.,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Rotkowski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, R., Yeager, K. (Writers), Fabian, R. (Director &amp; Writer), &amp; Baber, J. (Producer).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(2011)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hyperlink r:id="rId12" w:history="1">
        <w:r>
          <w:rPr>
            <w:rFonts w:ascii="Georgia" w:hAnsi="Georgia" w:cs="Georgia"/>
            <w:color w:val="3356C7"/>
            <w:sz w:val="36"/>
            <w:szCs w:val="36"/>
          </w:rPr>
          <w:t>Recognizing online propaganda, bias, and advertising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[Series episode].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In B.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Kloza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 (Executive producer), </w:t>
      </w:r>
      <w:r>
        <w:rPr>
          <w:rFonts w:ascii="Georgia" w:hAnsi="Georgia" w:cs="Georgia"/>
          <w:i/>
          <w:iCs/>
          <w:color w:val="151515"/>
          <w:sz w:val="36"/>
          <w:szCs w:val="36"/>
        </w:rPr>
        <w:t>Internet research and information literacy: Effective strategies and cautionary tales</w:t>
      </w:r>
      <w:r>
        <w:rPr>
          <w:rFonts w:ascii="Georgia" w:hAnsi="Georgia" w:cs="Georgia"/>
          <w:color w:val="151515"/>
          <w:sz w:val="36"/>
          <w:szCs w:val="36"/>
        </w:rPr>
        <w:t>. Des Plaines, IL: Cambridge Educational. Retrieved from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=43789&amp;aid=18596&amp;Plt=FOD&amp;loid=0&amp;w=640&amp;h=480&amp;ref=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hyperlink r:id="rId13" w:history="1"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>In-text citation helper: A guide to making APA in-text citations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[Interactivity]. (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n.d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 Retrieved from https://bridgepoint.equella.ecollege.com/curriculum/file/9fce9d11-3298-48ef-ac77-12fe7d5c0577/1/In- Text%20Citation%20Helper%20A%20Guide%20to%20Making%20APA%20In-Text%20Citations.zip/story.html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>Jones, T. (Writer), Brown, A., Lanning, G. (Directors), &amp; Griffiths, P. (Producer).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(1988). </w:t>
      </w:r>
      <w:hyperlink r:id="rId14" w:history="1">
        <w:r>
          <w:rPr>
            <w:rFonts w:ascii="Georgia" w:hAnsi="Georgia" w:cs="Georgia"/>
            <w:color w:val="3356C7"/>
            <w:sz w:val="36"/>
            <w:szCs w:val="36"/>
          </w:rPr>
          <w:t>Models of non-fiction writing: Presenting an argument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[Series episode]. In P. Griffiths (Producer), </w:t>
      </w:r>
      <w:r>
        <w:rPr>
          <w:rFonts w:ascii="Georgia" w:hAnsi="Georgia" w:cs="Georgia"/>
          <w:i/>
          <w:iCs/>
          <w:color w:val="151515"/>
          <w:sz w:val="36"/>
          <w:szCs w:val="36"/>
        </w:rPr>
        <w:t>Models of non-fiction writing</w:t>
      </w:r>
      <w:r>
        <w:rPr>
          <w:rFonts w:ascii="Georgia" w:hAnsi="Georgia" w:cs="Georgia"/>
          <w:color w:val="151515"/>
          <w:sz w:val="36"/>
          <w:szCs w:val="36"/>
        </w:rPr>
        <w:t>. London, UK: Thames Television. Retrieved from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=2817&amp;aid=18596&amp;Plt=FOD&amp;loid=0&amp;w=640&amp;h=480&amp; ref=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hyperlink r:id="rId15" w:history="1">
        <w:proofErr w:type="spellStart"/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>Nitty</w:t>
        </w:r>
        <w:proofErr w:type="spellEnd"/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 xml:space="preserve"> gritty: Generating keywords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[Tutorial].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 Retrieved from https://bridgepoint.equella.ecollege.com/curriculum/file/a389008b-5a3f-4436-87d1- 708d49f9f183/1/ENG122%20Nitty%20Gritty.zip/story.html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Presnell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M. [Mick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Presnell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]. (2013, November 7). </w:t>
      </w:r>
      <w:hyperlink r:id="rId16" w:history="1">
        <w:proofErr w:type="gramStart"/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>Syllogism, mood, and figure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[Video file].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Retrieved from https://youtu.be/OpFV1yVFmRE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hyperlink r:id="rId17" w:history="1">
        <w:proofErr w:type="gramStart"/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>Quick ‘n’ dirty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[Tutorial].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n.d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 Retrieved from https://bridgepoint.equella.ecollege.com/curriculum/file/e857a1f5-ed8b- 4901-9b88-8b9e4d7652c7/1/Quick %27n%27 Dirty Ashford University Library %282%29.zip/Quick %27n%27 Dirty Ashford University Library/quick.html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>Taylor, S., Blakemore, K. (Writers), &amp; Online Classroom TV (Producer).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(2009)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hyperlink r:id="rId18" w:history="1">
        <w:r>
          <w:rPr>
            <w:rFonts w:ascii="Georgia" w:hAnsi="Georgia" w:cs="Georgia"/>
            <w:color w:val="3356C7"/>
            <w:sz w:val="36"/>
            <w:szCs w:val="36"/>
          </w:rPr>
          <w:t xml:space="preserve">Evidence in argument </w:t>
        </w:r>
      </w:hyperlink>
      <w:r>
        <w:rPr>
          <w:rFonts w:ascii="Georgia" w:hAnsi="Georgia" w:cs="Georgia"/>
          <w:color w:val="151515"/>
          <w:sz w:val="36"/>
          <w:szCs w:val="36"/>
        </w:rPr>
        <w:t>[Series episode].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Bristol, UK: Classroom Video, Ltd. Retrieved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=49816&amp;aid=18596&amp;Plt=FOD&amp;loid=0&amp;w=640&amp;h=480 &amp;ref=</w:t>
      </w:r>
      <w:bookmarkStart w:id="0" w:name="_GoBack"/>
      <w:bookmarkEnd w:id="0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hyperlink r:id="rId19" w:history="1">
        <w:r>
          <w:rPr>
            <w:rFonts w:ascii="Georgia" w:hAnsi="Georgia" w:cs="Georgia"/>
            <w:i/>
            <w:iCs/>
            <w:color w:val="3356C7"/>
            <w:sz w:val="36"/>
            <w:szCs w:val="36"/>
          </w:rPr>
          <w:t>Two-minute tutorial: Thesis statements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[Tutorial]. (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n.d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 Retrieved from https://bridgepoint.equella.ecollege.com/curriculum/file/04830131-2921-410b-8d07-e71714f10933/1/Two- Minute%20Tutorial%20Thesis%20Statements.zip/story.html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>Video Education America.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(Producer). (2009)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hyperlink r:id="rId20" w:history="1">
        <w:r>
          <w:rPr>
            <w:rFonts w:ascii="Georgia" w:hAnsi="Georgia" w:cs="Georgia"/>
            <w:color w:val="3356C7"/>
            <w:sz w:val="36"/>
            <w:szCs w:val="36"/>
          </w:rPr>
          <w:t>Evidence in argument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[Series episode].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 xml:space="preserve">In Online </w:t>
      </w:r>
      <w:r>
        <w:rPr>
          <w:rFonts w:ascii="Georgia" w:hAnsi="Georgia" w:cs="Georgia"/>
          <w:color w:val="151515"/>
          <w:sz w:val="36"/>
          <w:szCs w:val="36"/>
        </w:rPr>
        <w:lastRenderedPageBreak/>
        <w:t>Classroom TV (Producers), </w:t>
      </w:r>
      <w:r>
        <w:rPr>
          <w:rFonts w:ascii="Georgia" w:hAnsi="Georgia" w:cs="Georgia"/>
          <w:i/>
          <w:iCs/>
          <w:color w:val="151515"/>
          <w:sz w:val="36"/>
          <w:szCs w:val="36"/>
        </w:rPr>
        <w:t>Critical thinking</w:t>
      </w:r>
      <w:r>
        <w:rPr>
          <w:rFonts w:ascii="Georgia" w:hAnsi="Georgia" w:cs="Georgia"/>
          <w:color w:val="151515"/>
          <w:sz w:val="36"/>
          <w:szCs w:val="36"/>
        </w:rPr>
        <w:t>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Bristol, UK: Classroom Video, Ltd. Retrieved https://secure.films.com/OnDemandEmbed.aspx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?Token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=49816&amp;aid=18596&amp;Plt=FOD&amp;loid=0&amp;w=640&amp;h=480 &amp;ref=</w:t>
      </w:r>
    </w:p>
    <w:p w:rsidR="00B868E5" w:rsidRDefault="00B868E5" w:rsidP="00B868E5">
      <w:pPr>
        <w:pStyle w:val="NoteLevel1"/>
        <w:rPr>
          <w:rFonts w:ascii="Georgia" w:hAnsi="Georgia" w:cs="Georgia"/>
          <w:b/>
          <w:bCs/>
          <w:color w:val="151515"/>
          <w:sz w:val="40"/>
          <w:szCs w:val="40"/>
        </w:rPr>
      </w:pPr>
      <w:r>
        <w:rPr>
          <w:rFonts w:ascii="Georgia" w:hAnsi="Georgia" w:cs="Georgia"/>
          <w:b/>
          <w:bCs/>
          <w:color w:val="151515"/>
          <w:sz w:val="40"/>
          <w:szCs w:val="40"/>
        </w:rPr>
        <w:t>Handouts and Additional Materials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21" w:history="1">
        <w:r>
          <w:rPr>
            <w:rFonts w:ascii="Georgia" w:hAnsi="Georgia" w:cs="Georgia"/>
            <w:color w:val="3356C7"/>
            <w:sz w:val="36"/>
            <w:szCs w:val="36"/>
          </w:rPr>
          <w:t>Flag burning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[PDF file]. Retrieved from https://cdmsmedia.bridgepointeducation.com/MediaService/MediaService.svc/constellation/book/AUWC.12.4/%7Bhandouts%7Da.8_sample_argument_paper.pdf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 xml:space="preserve">Deutsch, A.,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Wilson, J. (2016). </w:t>
      </w:r>
      <w:hyperlink r:id="rId22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An introduction to argument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[PDF].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College of Liberal Arts, Ashford University, San Diego, CA.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 (2014). </w:t>
      </w:r>
      <w:hyperlink r:id="rId25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An introduction to logic and syllogism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[PDF].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Division of General Education,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Battistelli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P., &amp; Morrell, C. (Eds.). (2017). </w:t>
      </w:r>
      <w:hyperlink r:id="rId26" w:history="1">
        <w:r>
          <w:rPr>
            <w:rFonts w:ascii="Georgia" w:hAnsi="Georgia" w:cs="Georgia"/>
            <w:color w:val="3356C7"/>
            <w:sz w:val="36"/>
            <w:szCs w:val="36"/>
          </w:rPr>
          <w:t>Research paper guidelines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> (2nd ed.) [PDF]. College of Liberal Arts, Ashford University, San Diego, CA.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Hines, S., &amp; Wilson, J. (2013). </w:t>
      </w:r>
      <w:hyperlink r:id="rId27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Thesis checklist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[PDF].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College of Liberal Arts, Ashford University, San Diego, CA.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Morrell, C. (2016). </w:t>
      </w:r>
      <w:hyperlink r:id="rId28" w:history="1">
        <w:r>
          <w:rPr>
            <w:rFonts w:ascii="Georgia" w:hAnsi="Georgia" w:cs="Georgia"/>
            <w:color w:val="3356C7"/>
            <w:sz w:val="36"/>
            <w:szCs w:val="36"/>
          </w:rPr>
          <w:t>Model annotated bibliography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Division of General Education,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Morrell, C. (2016). </w:t>
      </w:r>
      <w:hyperlink r:id="rId29" w:history="1">
        <w:r>
          <w:rPr>
            <w:rFonts w:ascii="Georgia" w:hAnsi="Georgia" w:cs="Georgia"/>
            <w:color w:val="3356C7"/>
            <w:sz w:val="36"/>
            <w:szCs w:val="36"/>
          </w:rPr>
          <w:t>Model draft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Division of General Education,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Morrell, C. (2016). </w:t>
      </w:r>
      <w:hyperlink r:id="rId30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 xml:space="preserve">Model final research </w:t>
        </w:r>
        <w:r>
          <w:rPr>
            <w:rFonts w:ascii="Georgia" w:hAnsi="Georgia" w:cs="Georgia"/>
            <w:color w:val="3356C7"/>
            <w:sz w:val="36"/>
            <w:szCs w:val="36"/>
          </w:rPr>
          <w:lastRenderedPageBreak/>
          <w:t>paper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>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Division of General Education,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Morrell, C. (2016). </w:t>
      </w:r>
      <w:hyperlink r:id="rId31" w:history="1">
        <w:r>
          <w:rPr>
            <w:rFonts w:ascii="Georgia" w:hAnsi="Georgia" w:cs="Georgia"/>
            <w:color w:val="3356C7"/>
            <w:sz w:val="36"/>
            <w:szCs w:val="36"/>
          </w:rPr>
          <w:t>Model outline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3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.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Division of General Education,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 xml:space="preserve">Lewis, C. (2012). </w:t>
      </w:r>
      <w:hyperlink r:id="rId32" w:history="1">
        <w:r>
          <w:rPr>
            <w:rFonts w:ascii="Georgia" w:hAnsi="Georgia" w:cs="Georgia"/>
            <w:color w:val="3356C7"/>
            <w:sz w:val="36"/>
            <w:szCs w:val="36"/>
          </w:rPr>
          <w:t>So you think you can Google?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96850" cy="196850"/>
              <wp:effectExtent l="0" t="0" r="6350" b="6350"/>
              <wp:docPr id="14" name="Pictur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>
              <wp:extent cx="126365" cy="126365"/>
              <wp:effectExtent l="0" t="0" r="635" b="635"/>
              <wp:docPr id="15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36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[PowerPoint presentation].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proofErr w:type="gramStart"/>
      <w:r>
        <w:rPr>
          <w:rFonts w:ascii="Georgia" w:hAnsi="Georgia" w:cs="Georgia"/>
          <w:color w:val="151515"/>
          <w:sz w:val="36"/>
          <w:szCs w:val="36"/>
        </w:rPr>
        <w:t>Ashford University Library, Ashford University, San Diego, CA.</w:t>
      </w:r>
      <w:proofErr w:type="gramEnd"/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spellStart"/>
      <w:r>
        <w:rPr>
          <w:rFonts w:ascii="Georgia" w:hAnsi="Georgia" w:cs="Georgia"/>
          <w:color w:val="151515"/>
          <w:sz w:val="36"/>
          <w:szCs w:val="36"/>
        </w:rPr>
        <w:t>Garten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, A., &amp; Wilson, J. (2013). </w:t>
      </w:r>
      <w:hyperlink r:id="rId33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ENG122 peer review and revision guidelines</w:t>
        </w:r>
        <w:r>
          <w:rPr>
            <w:rFonts w:ascii="Georgia" w:hAnsi="Georgia" w:cs="Georgia"/>
            <w:noProof/>
            <w:color w:val="3356C7"/>
            <w:sz w:val="36"/>
            <w:szCs w:val="36"/>
          </w:rPr>
          <w:drawing>
            <wp:inline distT="0" distB="0" distL="0" distR="0" wp14:anchorId="3211AF95" wp14:editId="6B89AEFC">
              <wp:extent cx="196850" cy="196850"/>
              <wp:effectExtent l="0" t="0" r="6350" b="6350"/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85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[PDF].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College of Liberal Arts, Ashford University, San Diego, CA.</w:t>
      </w:r>
    </w:p>
    <w:p w:rsidR="00B868E5" w:rsidRDefault="00B868E5" w:rsidP="00B868E5">
      <w:pPr>
        <w:pStyle w:val="NoteLevel1"/>
        <w:rPr>
          <w:rFonts w:ascii="Georgia" w:hAnsi="Georgia" w:cs="Georgia"/>
          <w:b/>
          <w:bCs/>
          <w:color w:val="151515"/>
          <w:sz w:val="40"/>
          <w:szCs w:val="40"/>
        </w:rPr>
      </w:pPr>
      <w:r>
        <w:rPr>
          <w:rFonts w:ascii="Georgia" w:hAnsi="Georgia" w:cs="Georgia"/>
          <w:b/>
          <w:bCs/>
          <w:color w:val="151515"/>
          <w:sz w:val="40"/>
          <w:szCs w:val="40"/>
        </w:rPr>
        <w:t>Web Pages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4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APA essay checklist for students</w:t>
        </w:r>
      </w:hyperlink>
      <w:r>
        <w:rPr>
          <w:rFonts w:ascii="Georgia" w:hAnsi="Georgia" w:cs="Georgia"/>
          <w:color w:val="151515"/>
          <w:sz w:val="36"/>
          <w:szCs w:val="36"/>
        </w:rPr>
        <w:t>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Retrieved from https://awc.ashford.edu/cd-apa-checklist.html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5" w:history="1">
        <w:r>
          <w:rPr>
            <w:rFonts w:ascii="Georgia" w:hAnsi="Georgia" w:cs="Georgia"/>
            <w:color w:val="3356C7"/>
            <w:sz w:val="36"/>
            <w:szCs w:val="36"/>
          </w:rPr>
          <w:t>Essay structure</w:t>
        </w:r>
      </w:hyperlink>
      <w:r>
        <w:rPr>
          <w:rFonts w:ascii="Georgia" w:hAnsi="Georgia" w:cs="Georgia"/>
          <w:color w:val="151515"/>
          <w:sz w:val="36"/>
          <w:szCs w:val="36"/>
        </w:rPr>
        <w:t>. Retrieved from http://writingcenter.ashford.edu/essay-structure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6" w:history="1">
        <w:r>
          <w:rPr>
            <w:rFonts w:ascii="Georgia" w:hAnsi="Georgia" w:cs="Georgia"/>
            <w:color w:val="3356C7"/>
            <w:sz w:val="36"/>
            <w:szCs w:val="36"/>
          </w:rPr>
          <w:t>Formatting your references list</w:t>
        </w:r>
      </w:hyperlink>
      <w:r>
        <w:rPr>
          <w:rFonts w:ascii="Georgia" w:hAnsi="Georgia" w:cs="Georgia"/>
          <w:color w:val="151515"/>
          <w:sz w:val="36"/>
          <w:szCs w:val="36"/>
        </w:rPr>
        <w:t>. Retrieved from http://writingcenter.ashford.edu/format-your-reference-list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7" w:history="1">
        <w:r>
          <w:rPr>
            <w:rFonts w:ascii="Georgia" w:hAnsi="Georgia" w:cs="Georgia"/>
            <w:color w:val="3356C7"/>
            <w:sz w:val="36"/>
            <w:szCs w:val="36"/>
          </w:rPr>
          <w:t xml:space="preserve">Good paragraph development: As easy as </w:t>
        </w:r>
        <w:proofErr w:type="spellStart"/>
        <w:r>
          <w:rPr>
            <w:rFonts w:ascii="Georgia" w:hAnsi="Georgia" w:cs="Georgia"/>
            <w:color w:val="3356C7"/>
            <w:sz w:val="36"/>
            <w:szCs w:val="36"/>
          </w:rPr>
          <w:t>p.i.e</w:t>
        </w:r>
        <w:proofErr w:type="spellEnd"/>
        <w:r>
          <w:rPr>
            <w:rFonts w:ascii="Georgia" w:hAnsi="Georgia" w:cs="Georgia"/>
            <w:color w:val="3356C7"/>
            <w:sz w:val="36"/>
            <w:szCs w:val="36"/>
          </w:rPr>
          <w:t>.</w:t>
        </w:r>
      </w:hyperlink>
      <w:r>
        <w:rPr>
          <w:rFonts w:ascii="Georgia" w:hAnsi="Georgia" w:cs="Georgia"/>
          <w:color w:val="151515"/>
          <w:sz w:val="36"/>
          <w:szCs w:val="36"/>
        </w:rPr>
        <w:t xml:space="preserve"> Retrieved from https://awc.ashford.edu/essay-dev-pie-paragraph.html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8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Introductions &amp; conclusions</w:t>
        </w:r>
      </w:hyperlink>
      <w:r>
        <w:rPr>
          <w:rFonts w:ascii="Georgia" w:hAnsi="Georgia" w:cs="Georgia"/>
          <w:color w:val="151515"/>
          <w:sz w:val="36"/>
          <w:szCs w:val="36"/>
        </w:rPr>
        <w:t>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Retrieved from http://writingcenter.ashford.edu/introductions-conclusions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lastRenderedPageBreak/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39" w:history="1">
        <w:r>
          <w:rPr>
            <w:rFonts w:ascii="Georgia" w:hAnsi="Georgia" w:cs="Georgia"/>
            <w:color w:val="3356C7"/>
            <w:sz w:val="36"/>
            <w:szCs w:val="36"/>
          </w:rPr>
          <w:t>Quotation marks</w:t>
        </w:r>
      </w:hyperlink>
      <w:r>
        <w:rPr>
          <w:rFonts w:ascii="Georgia" w:hAnsi="Georgia" w:cs="Georgia"/>
          <w:color w:val="151515"/>
          <w:sz w:val="36"/>
          <w:szCs w:val="36"/>
        </w:rPr>
        <w:t>. Retrieved from http://writingcenter.ashford.edu/quotation-marks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40" w:history="1">
        <w:proofErr w:type="gramStart"/>
        <w:r>
          <w:rPr>
            <w:rFonts w:ascii="Georgia" w:hAnsi="Georgia" w:cs="Georgia"/>
            <w:color w:val="3356C7"/>
            <w:sz w:val="36"/>
            <w:szCs w:val="36"/>
          </w:rPr>
          <w:t>Quoting, paraphrasing, &amp; summarizing</w:t>
        </w:r>
      </w:hyperlink>
      <w:r>
        <w:rPr>
          <w:rFonts w:ascii="Georgia" w:hAnsi="Georgia" w:cs="Georgia"/>
          <w:color w:val="151515"/>
          <w:sz w:val="36"/>
          <w:szCs w:val="36"/>
        </w:rPr>
        <w:t>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Retrieved from http://writingcenter.ashford.edu/quoting-paraphrasing-summarizing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r>
        <w:rPr>
          <w:rFonts w:ascii="Georgia" w:hAnsi="Georgia" w:cs="Georgia"/>
          <w:color w:val="151515"/>
          <w:sz w:val="36"/>
          <w:szCs w:val="36"/>
        </w:rPr>
        <w:t>Ashford Writing Center.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 xml:space="preserve">). </w:t>
      </w:r>
      <w:hyperlink r:id="rId41" w:history="1">
        <w:r>
          <w:rPr>
            <w:rFonts w:ascii="Georgia" w:hAnsi="Georgia" w:cs="Georgia"/>
            <w:color w:val="3356C7"/>
            <w:sz w:val="36"/>
            <w:szCs w:val="36"/>
          </w:rPr>
          <w:t>Writing reviser tool</w:t>
        </w:r>
      </w:hyperlink>
      <w:r>
        <w:rPr>
          <w:rFonts w:ascii="Georgia" w:hAnsi="Georgia" w:cs="Georgia"/>
          <w:color w:val="151515"/>
          <w:sz w:val="36"/>
          <w:szCs w:val="36"/>
        </w:rPr>
        <w:t>. Retrieved from https://awc.ashford.edu/writing-tools-writing-reviser.html</w:t>
      </w:r>
    </w:p>
    <w:p w:rsidR="00B868E5" w:rsidRDefault="00B868E5" w:rsidP="00B868E5">
      <w:pPr>
        <w:pStyle w:val="NoteLevel1"/>
        <w:rPr>
          <w:rFonts w:ascii="Georgia" w:hAnsi="Georgia" w:cs="Georgia"/>
          <w:color w:val="151515"/>
          <w:sz w:val="36"/>
          <w:szCs w:val="36"/>
        </w:rPr>
      </w:pPr>
      <w:proofErr w:type="gramStart"/>
      <w:r>
        <w:rPr>
          <w:rFonts w:ascii="Georgia" w:hAnsi="Georgia" w:cs="Georgia"/>
          <w:color w:val="151515"/>
          <w:sz w:val="36"/>
          <w:szCs w:val="36"/>
        </w:rPr>
        <w:t>Purdue Online Writing Lab. (</w:t>
      </w:r>
      <w:proofErr w:type="spellStart"/>
      <w:r>
        <w:rPr>
          <w:rFonts w:ascii="Georgia" w:hAnsi="Georgia" w:cs="Georgia"/>
          <w:color w:val="151515"/>
          <w:sz w:val="36"/>
          <w:szCs w:val="36"/>
        </w:rPr>
        <w:t>n.d.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 xml:space="preserve"> </w:t>
      </w:r>
      <w:hyperlink r:id="rId42" w:history="1">
        <w:r>
          <w:rPr>
            <w:rFonts w:ascii="Georgia" w:hAnsi="Georgia" w:cs="Georgia"/>
            <w:color w:val="3356C7"/>
            <w:sz w:val="36"/>
            <w:szCs w:val="36"/>
          </w:rPr>
          <w:t>Annotated bibliography samples</w:t>
        </w:r>
      </w:hyperlink>
      <w:r>
        <w:rPr>
          <w:rFonts w:ascii="Georgia" w:hAnsi="Georgia" w:cs="Georgia"/>
          <w:color w:val="151515"/>
          <w:sz w:val="36"/>
          <w:szCs w:val="36"/>
        </w:rPr>
        <w:t>. Retrieved from https://owl.english.purdue.edu/owl/resource/614/03</w:t>
      </w:r>
    </w:p>
    <w:p w:rsidR="00166E67" w:rsidRDefault="00B868E5" w:rsidP="00B868E5">
      <w:pPr>
        <w:pStyle w:val="NoteLevel1"/>
      </w:pPr>
      <w:hyperlink r:id="rId43" w:history="1">
        <w:r>
          <w:rPr>
            <w:rFonts w:ascii="Georgia" w:hAnsi="Georgia" w:cs="Georgia"/>
            <w:color w:val="3356C7"/>
            <w:sz w:val="36"/>
            <w:szCs w:val="36"/>
          </w:rPr>
          <w:t>The 20 most common errors in student writing: Then and now</w:t>
        </w:r>
      </w:hyperlink>
      <w:r>
        <w:rPr>
          <w:rFonts w:ascii="Georgia" w:hAnsi="Georgia" w:cs="Georgia"/>
          <w:color w:val="151515"/>
          <w:sz w:val="36"/>
          <w:szCs w:val="36"/>
        </w:rPr>
        <w:t>. (</w:t>
      </w:r>
      <w:proofErr w:type="spellStart"/>
      <w:proofErr w:type="gramStart"/>
      <w:r>
        <w:rPr>
          <w:rFonts w:ascii="Georgia" w:hAnsi="Georgia" w:cs="Georgia"/>
          <w:color w:val="151515"/>
          <w:sz w:val="36"/>
          <w:szCs w:val="36"/>
        </w:rPr>
        <w:t>n</w:t>
      </w:r>
      <w:proofErr w:type="gramEnd"/>
      <w:r>
        <w:rPr>
          <w:rFonts w:ascii="Georgia" w:hAnsi="Georgia" w:cs="Georgia"/>
          <w:color w:val="151515"/>
          <w:sz w:val="36"/>
          <w:szCs w:val="36"/>
        </w:rPr>
        <w:t>.d.</w:t>
      </w:r>
      <w:proofErr w:type="spellEnd"/>
      <w:r>
        <w:rPr>
          <w:rFonts w:ascii="Georgia" w:hAnsi="Georgia" w:cs="Georgia"/>
          <w:color w:val="151515"/>
          <w:sz w:val="36"/>
          <w:szCs w:val="36"/>
        </w:rPr>
        <w:t>). Retrieved from https://library.wwu.edu/files/wis_tla/The%2020%20Most%20Common%20Errors%20in%20Student%20Writing.doc</w:t>
      </w:r>
    </w:p>
    <w:sectPr w:rsidR="00166E67" w:rsidSect="00B868E5">
      <w:headerReference w:type="first" r:id="rId44"/>
      <w:pgSz w:w="12240" w:h="15840"/>
      <w:pgMar w:top="1440" w:right="1440" w:bottom="1440" w:left="1440" w:header="720" w:footer="720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8E5" w:rsidRDefault="00B868E5" w:rsidP="00B868E5">
      <w:r>
        <w:separator/>
      </w:r>
    </w:p>
  </w:endnote>
  <w:endnote w:type="continuationSeparator" w:id="0">
    <w:p w:rsidR="00B868E5" w:rsidRDefault="00B868E5" w:rsidP="00B8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8E5" w:rsidRDefault="00B868E5" w:rsidP="00B868E5">
      <w:r>
        <w:separator/>
      </w:r>
    </w:p>
  </w:footnote>
  <w:footnote w:type="continuationSeparator" w:id="0">
    <w:p w:rsidR="00B868E5" w:rsidRDefault="00B868E5" w:rsidP="00B868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8E5" w:rsidRDefault="00B868E5">
    <w:pPr>
      <w:pStyle w:val="Header"/>
      <w:tabs>
        <w:tab w:val="clear" w:pos="4320"/>
        <w:tab w:val="clear" w:pos="8640"/>
        <w:tab w:val="right" w:pos="9720"/>
      </w:tabs>
      <w:ind w:left="-360"/>
      <w:rPr>
        <w:rFonts w:ascii="Verdana" w:eastAsia="ＭＳ ゴシック" w:hAnsi="Verdana"/>
        <w:sz w:val="36"/>
        <w:szCs w:val="36"/>
      </w:rPr>
    </w:pPr>
    <w:bookmarkStart w:id="1" w:name="_WNSectionTitle"/>
    <w:bookmarkStart w:id="2" w:name="_WNTabType_0"/>
    <w:r>
      <w:rPr>
        <w:rFonts w:ascii="Verdana" w:eastAsia="ＭＳ ゴシック" w:hAnsi="Verdana"/>
        <w:sz w:val="36"/>
        <w:szCs w:val="36"/>
      </w:rPr>
      <w:tab/>
    </w:r>
    <w:r>
      <w:rPr>
        <w:rFonts w:ascii="Verdana" w:eastAsia="ＭＳ ゴシック" w:hAnsi="Verdana"/>
        <w:sz w:val="36"/>
        <w:szCs w:val="36"/>
      </w:rPr>
      <w:fldChar w:fldCharType="begin"/>
    </w:r>
    <w:r>
      <w:rPr>
        <w:rFonts w:ascii="Verdana" w:eastAsia="ＭＳ ゴシック" w:hAnsi="Verdana"/>
      </w:rPr>
      <w:instrText xml:space="preserve"> CREATEDATE </w:instrText>
    </w:r>
    <w:r>
      <w:rPr>
        <w:rFonts w:ascii="Verdana" w:eastAsia="ＭＳ ゴシック" w:hAnsi="Verdana"/>
        <w:sz w:val="36"/>
        <w:szCs w:val="36"/>
      </w:rPr>
      <w:fldChar w:fldCharType="separate"/>
    </w:r>
    <w:r>
      <w:rPr>
        <w:rFonts w:ascii="Verdana" w:eastAsia="ＭＳ ゴシック" w:hAnsi="Verdana"/>
        <w:noProof/>
      </w:rPr>
      <w:t>11/17/17 9:34 PM</w:t>
    </w:r>
    <w:r>
      <w:rPr>
        <w:rFonts w:ascii="Verdana" w:eastAsia="ＭＳ ゴシック" w:hAnsi="Verdana"/>
        <w:sz w:val="36"/>
        <w:szCs w:val="36"/>
      </w:rPr>
      <w:fldChar w:fldCharType="end"/>
    </w:r>
  </w:p>
  <w:bookmarkEnd w:id="1"/>
  <w:bookmarkEnd w:id="2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9584FE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VerticalSpacing w:val="360"/>
  <w:displayHorizontalDrawingGridEvery w:val="0"/>
  <w:doNotUseMarginsForDrawingGridOrigin/>
  <w:drawingGridHorizontalOrigin w:val="180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WNTabType_0" w:val="0"/>
    <w:docVar w:name="EnableWordNotes" w:val="0"/>
  </w:docVars>
  <w:rsids>
    <w:rsidRoot w:val="00B868E5"/>
    <w:rsid w:val="00166E67"/>
    <w:rsid w:val="00B8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8F96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8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8E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68E5"/>
    <w:rPr>
      <w:color w:val="0000FF" w:themeColor="hyperlink"/>
      <w:u w:val="single"/>
    </w:rPr>
  </w:style>
  <w:style w:type="paragraph" w:styleId="NoteLevel1">
    <w:name w:val="Note Level 1"/>
    <w:basedOn w:val="Normal"/>
    <w:uiPriority w:val="99"/>
    <w:unhideWhenUsed/>
    <w:rsid w:val="00B868E5"/>
    <w:pPr>
      <w:keepNext/>
      <w:numPr>
        <w:numId w:val="1"/>
      </w:numPr>
      <w:contextualSpacing/>
      <w:outlineLvl w:val="0"/>
    </w:pPr>
    <w:rPr>
      <w:rFonts w:ascii="Verdana" w:eastAsia="ＭＳ ゴシック" w:hAnsi="Verdana"/>
    </w:rPr>
  </w:style>
  <w:style w:type="paragraph" w:styleId="NoteLevel2">
    <w:name w:val="Note Level 2"/>
    <w:basedOn w:val="Normal"/>
    <w:uiPriority w:val="99"/>
    <w:semiHidden/>
    <w:unhideWhenUsed/>
    <w:rsid w:val="00B868E5"/>
    <w:pPr>
      <w:keepNext/>
      <w:numPr>
        <w:ilvl w:val="1"/>
        <w:numId w:val="1"/>
      </w:numPr>
      <w:contextualSpacing/>
      <w:outlineLvl w:val="1"/>
    </w:pPr>
    <w:rPr>
      <w:rFonts w:ascii="Verdana" w:eastAsia="ＭＳ ゴシック" w:hAnsi="Verdana"/>
    </w:rPr>
  </w:style>
  <w:style w:type="paragraph" w:styleId="NoteLevel3">
    <w:name w:val="Note Level 3"/>
    <w:basedOn w:val="Normal"/>
    <w:uiPriority w:val="99"/>
    <w:semiHidden/>
    <w:unhideWhenUsed/>
    <w:rsid w:val="00B868E5"/>
    <w:pPr>
      <w:keepNext/>
      <w:numPr>
        <w:ilvl w:val="2"/>
        <w:numId w:val="1"/>
      </w:numPr>
      <w:contextualSpacing/>
      <w:outlineLvl w:val="2"/>
    </w:pPr>
    <w:rPr>
      <w:rFonts w:ascii="Verdana" w:eastAsia="ＭＳ ゴシック" w:hAnsi="Verdana"/>
    </w:rPr>
  </w:style>
  <w:style w:type="paragraph" w:styleId="NoteLevel4">
    <w:name w:val="Note Level 4"/>
    <w:basedOn w:val="Normal"/>
    <w:uiPriority w:val="99"/>
    <w:semiHidden/>
    <w:unhideWhenUsed/>
    <w:rsid w:val="00B868E5"/>
    <w:pPr>
      <w:keepNext/>
      <w:numPr>
        <w:ilvl w:val="3"/>
        <w:numId w:val="1"/>
      </w:numPr>
      <w:contextualSpacing/>
      <w:outlineLvl w:val="3"/>
    </w:pPr>
    <w:rPr>
      <w:rFonts w:ascii="Verdana" w:eastAsia="ＭＳ ゴシック" w:hAnsi="Verdana"/>
    </w:rPr>
  </w:style>
  <w:style w:type="paragraph" w:styleId="NoteLevel5">
    <w:name w:val="Note Level 5"/>
    <w:basedOn w:val="Normal"/>
    <w:uiPriority w:val="99"/>
    <w:semiHidden/>
    <w:unhideWhenUsed/>
    <w:rsid w:val="00B868E5"/>
    <w:pPr>
      <w:keepNext/>
      <w:numPr>
        <w:ilvl w:val="4"/>
        <w:numId w:val="1"/>
      </w:numPr>
      <w:contextualSpacing/>
      <w:outlineLvl w:val="4"/>
    </w:pPr>
    <w:rPr>
      <w:rFonts w:ascii="Verdana" w:eastAsia="ＭＳ ゴシック" w:hAnsi="Verdana"/>
    </w:rPr>
  </w:style>
  <w:style w:type="paragraph" w:styleId="NoteLevel6">
    <w:name w:val="Note Level 6"/>
    <w:basedOn w:val="Normal"/>
    <w:uiPriority w:val="99"/>
    <w:semiHidden/>
    <w:unhideWhenUsed/>
    <w:rsid w:val="00B868E5"/>
    <w:pPr>
      <w:keepNext/>
      <w:numPr>
        <w:ilvl w:val="5"/>
        <w:numId w:val="1"/>
      </w:numPr>
      <w:contextualSpacing/>
      <w:outlineLvl w:val="5"/>
    </w:pPr>
    <w:rPr>
      <w:rFonts w:ascii="Verdana" w:eastAsia="ＭＳ ゴシック" w:hAnsi="Verdana"/>
    </w:rPr>
  </w:style>
  <w:style w:type="paragraph" w:styleId="NoteLevel7">
    <w:name w:val="Note Level 7"/>
    <w:basedOn w:val="Normal"/>
    <w:uiPriority w:val="99"/>
    <w:semiHidden/>
    <w:unhideWhenUsed/>
    <w:rsid w:val="00B868E5"/>
    <w:pPr>
      <w:keepNext/>
      <w:numPr>
        <w:ilvl w:val="6"/>
        <w:numId w:val="1"/>
      </w:numPr>
      <w:contextualSpacing/>
      <w:outlineLvl w:val="6"/>
    </w:pPr>
    <w:rPr>
      <w:rFonts w:ascii="Verdana" w:eastAsia="ＭＳ ゴシック" w:hAnsi="Verdana"/>
    </w:rPr>
  </w:style>
  <w:style w:type="paragraph" w:styleId="NoteLevel8">
    <w:name w:val="Note Level 8"/>
    <w:basedOn w:val="Normal"/>
    <w:uiPriority w:val="99"/>
    <w:semiHidden/>
    <w:unhideWhenUsed/>
    <w:rsid w:val="00B868E5"/>
    <w:pPr>
      <w:keepNext/>
      <w:numPr>
        <w:ilvl w:val="7"/>
        <w:numId w:val="1"/>
      </w:numPr>
      <w:contextualSpacing/>
      <w:outlineLvl w:val="7"/>
    </w:pPr>
    <w:rPr>
      <w:rFonts w:ascii="Verdana" w:eastAsia="ＭＳ ゴシック" w:hAnsi="Verdana"/>
    </w:rPr>
  </w:style>
  <w:style w:type="paragraph" w:styleId="NoteLevel9">
    <w:name w:val="Note Level 9"/>
    <w:basedOn w:val="Normal"/>
    <w:uiPriority w:val="99"/>
    <w:semiHidden/>
    <w:unhideWhenUsed/>
    <w:rsid w:val="00B868E5"/>
    <w:pPr>
      <w:keepNext/>
      <w:numPr>
        <w:ilvl w:val="8"/>
        <w:numId w:val="1"/>
      </w:numPr>
      <w:contextualSpacing/>
      <w:outlineLvl w:val="8"/>
    </w:pPr>
    <w:rPr>
      <w:rFonts w:ascii="Verdana" w:eastAsia="ＭＳ ゴシック" w:hAnsi="Verdana"/>
    </w:rPr>
  </w:style>
  <w:style w:type="paragraph" w:styleId="Header">
    <w:name w:val="header"/>
    <w:basedOn w:val="Normal"/>
    <w:link w:val="HeaderChar"/>
    <w:uiPriority w:val="99"/>
    <w:unhideWhenUsed/>
    <w:rsid w:val="00B868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8E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68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8E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68E5"/>
    <w:rPr>
      <w:color w:val="0000FF" w:themeColor="hyperlink"/>
      <w:u w:val="single"/>
    </w:rPr>
  </w:style>
  <w:style w:type="paragraph" w:styleId="NoteLevel1">
    <w:name w:val="Note Level 1"/>
    <w:basedOn w:val="Normal"/>
    <w:uiPriority w:val="99"/>
    <w:unhideWhenUsed/>
    <w:rsid w:val="00B868E5"/>
    <w:pPr>
      <w:keepNext/>
      <w:numPr>
        <w:numId w:val="1"/>
      </w:numPr>
      <w:contextualSpacing/>
      <w:outlineLvl w:val="0"/>
    </w:pPr>
    <w:rPr>
      <w:rFonts w:ascii="Verdana" w:eastAsia="ＭＳ ゴシック" w:hAnsi="Verdana"/>
    </w:rPr>
  </w:style>
  <w:style w:type="paragraph" w:styleId="NoteLevel2">
    <w:name w:val="Note Level 2"/>
    <w:basedOn w:val="Normal"/>
    <w:uiPriority w:val="99"/>
    <w:semiHidden/>
    <w:unhideWhenUsed/>
    <w:rsid w:val="00B868E5"/>
    <w:pPr>
      <w:keepNext/>
      <w:numPr>
        <w:ilvl w:val="1"/>
        <w:numId w:val="1"/>
      </w:numPr>
      <w:contextualSpacing/>
      <w:outlineLvl w:val="1"/>
    </w:pPr>
    <w:rPr>
      <w:rFonts w:ascii="Verdana" w:eastAsia="ＭＳ ゴシック" w:hAnsi="Verdana"/>
    </w:rPr>
  </w:style>
  <w:style w:type="paragraph" w:styleId="NoteLevel3">
    <w:name w:val="Note Level 3"/>
    <w:basedOn w:val="Normal"/>
    <w:uiPriority w:val="99"/>
    <w:semiHidden/>
    <w:unhideWhenUsed/>
    <w:rsid w:val="00B868E5"/>
    <w:pPr>
      <w:keepNext/>
      <w:numPr>
        <w:ilvl w:val="2"/>
        <w:numId w:val="1"/>
      </w:numPr>
      <w:contextualSpacing/>
      <w:outlineLvl w:val="2"/>
    </w:pPr>
    <w:rPr>
      <w:rFonts w:ascii="Verdana" w:eastAsia="ＭＳ ゴシック" w:hAnsi="Verdana"/>
    </w:rPr>
  </w:style>
  <w:style w:type="paragraph" w:styleId="NoteLevel4">
    <w:name w:val="Note Level 4"/>
    <w:basedOn w:val="Normal"/>
    <w:uiPriority w:val="99"/>
    <w:semiHidden/>
    <w:unhideWhenUsed/>
    <w:rsid w:val="00B868E5"/>
    <w:pPr>
      <w:keepNext/>
      <w:numPr>
        <w:ilvl w:val="3"/>
        <w:numId w:val="1"/>
      </w:numPr>
      <w:contextualSpacing/>
      <w:outlineLvl w:val="3"/>
    </w:pPr>
    <w:rPr>
      <w:rFonts w:ascii="Verdana" w:eastAsia="ＭＳ ゴシック" w:hAnsi="Verdana"/>
    </w:rPr>
  </w:style>
  <w:style w:type="paragraph" w:styleId="NoteLevel5">
    <w:name w:val="Note Level 5"/>
    <w:basedOn w:val="Normal"/>
    <w:uiPriority w:val="99"/>
    <w:semiHidden/>
    <w:unhideWhenUsed/>
    <w:rsid w:val="00B868E5"/>
    <w:pPr>
      <w:keepNext/>
      <w:numPr>
        <w:ilvl w:val="4"/>
        <w:numId w:val="1"/>
      </w:numPr>
      <w:contextualSpacing/>
      <w:outlineLvl w:val="4"/>
    </w:pPr>
    <w:rPr>
      <w:rFonts w:ascii="Verdana" w:eastAsia="ＭＳ ゴシック" w:hAnsi="Verdana"/>
    </w:rPr>
  </w:style>
  <w:style w:type="paragraph" w:styleId="NoteLevel6">
    <w:name w:val="Note Level 6"/>
    <w:basedOn w:val="Normal"/>
    <w:uiPriority w:val="99"/>
    <w:semiHidden/>
    <w:unhideWhenUsed/>
    <w:rsid w:val="00B868E5"/>
    <w:pPr>
      <w:keepNext/>
      <w:numPr>
        <w:ilvl w:val="5"/>
        <w:numId w:val="1"/>
      </w:numPr>
      <w:contextualSpacing/>
      <w:outlineLvl w:val="5"/>
    </w:pPr>
    <w:rPr>
      <w:rFonts w:ascii="Verdana" w:eastAsia="ＭＳ ゴシック" w:hAnsi="Verdana"/>
    </w:rPr>
  </w:style>
  <w:style w:type="paragraph" w:styleId="NoteLevel7">
    <w:name w:val="Note Level 7"/>
    <w:basedOn w:val="Normal"/>
    <w:uiPriority w:val="99"/>
    <w:semiHidden/>
    <w:unhideWhenUsed/>
    <w:rsid w:val="00B868E5"/>
    <w:pPr>
      <w:keepNext/>
      <w:numPr>
        <w:ilvl w:val="6"/>
        <w:numId w:val="1"/>
      </w:numPr>
      <w:contextualSpacing/>
      <w:outlineLvl w:val="6"/>
    </w:pPr>
    <w:rPr>
      <w:rFonts w:ascii="Verdana" w:eastAsia="ＭＳ ゴシック" w:hAnsi="Verdana"/>
    </w:rPr>
  </w:style>
  <w:style w:type="paragraph" w:styleId="NoteLevel8">
    <w:name w:val="Note Level 8"/>
    <w:basedOn w:val="Normal"/>
    <w:uiPriority w:val="99"/>
    <w:semiHidden/>
    <w:unhideWhenUsed/>
    <w:rsid w:val="00B868E5"/>
    <w:pPr>
      <w:keepNext/>
      <w:numPr>
        <w:ilvl w:val="7"/>
        <w:numId w:val="1"/>
      </w:numPr>
      <w:contextualSpacing/>
      <w:outlineLvl w:val="7"/>
    </w:pPr>
    <w:rPr>
      <w:rFonts w:ascii="Verdana" w:eastAsia="ＭＳ ゴシック" w:hAnsi="Verdana"/>
    </w:rPr>
  </w:style>
  <w:style w:type="paragraph" w:styleId="NoteLevel9">
    <w:name w:val="Note Level 9"/>
    <w:basedOn w:val="Normal"/>
    <w:uiPriority w:val="99"/>
    <w:semiHidden/>
    <w:unhideWhenUsed/>
    <w:rsid w:val="00B868E5"/>
    <w:pPr>
      <w:keepNext/>
      <w:numPr>
        <w:ilvl w:val="8"/>
        <w:numId w:val="1"/>
      </w:numPr>
      <w:contextualSpacing/>
      <w:outlineLvl w:val="8"/>
    </w:pPr>
    <w:rPr>
      <w:rFonts w:ascii="Verdana" w:eastAsia="ＭＳ ゴシック" w:hAnsi="Verdana"/>
    </w:rPr>
  </w:style>
  <w:style w:type="paragraph" w:styleId="Header">
    <w:name w:val="header"/>
    <w:basedOn w:val="Normal"/>
    <w:link w:val="HeaderChar"/>
    <w:uiPriority w:val="99"/>
    <w:unhideWhenUsed/>
    <w:rsid w:val="00B868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theme" Target="theme/theme1.xml"/><Relationship Id="rId20" Type="http://schemas.openxmlformats.org/officeDocument/2006/relationships/hyperlink" Target="https://secure.films.com/OnDemandEmbed.aspx?Token=49816&amp;aid=18596&amp;Plt=FOD&amp;loid=0&amp;w=640&amp;h=480%20&amp;ref=" TargetMode="External"/><Relationship Id="rId21" Type="http://schemas.openxmlformats.org/officeDocument/2006/relationships/hyperlink" Target="https://cdmsmedia.bridgepointeducation.com/MediaService/MediaService.svc/constellation/book/AUWC.12.4/%7Bhandouts%7Da.8_sample_argument_paper.pdf" TargetMode="External"/><Relationship Id="rId22" Type="http://schemas.openxmlformats.org/officeDocument/2006/relationships/hyperlink" Target="https://ashford.instructure.com/courses/14110/files/2589381/download?wrap=1" TargetMode="External"/><Relationship Id="rId23" Type="http://schemas.openxmlformats.org/officeDocument/2006/relationships/image" Target="media/image1.png"/><Relationship Id="rId24" Type="http://schemas.openxmlformats.org/officeDocument/2006/relationships/image" Target="media/image2.png"/><Relationship Id="rId25" Type="http://schemas.openxmlformats.org/officeDocument/2006/relationships/hyperlink" Target="https://ashford.instructure.com/courses/14110/files/2589776/preview" TargetMode="External"/><Relationship Id="rId26" Type="http://schemas.openxmlformats.org/officeDocument/2006/relationships/hyperlink" Target="https://ashford.instructure.com/courses/14110/files/2589390/download?wrap=1" TargetMode="External"/><Relationship Id="rId27" Type="http://schemas.openxmlformats.org/officeDocument/2006/relationships/hyperlink" Target="https://ashford.instructure.com/courses/14110/files/2589372/download?wrap=1" TargetMode="External"/><Relationship Id="rId28" Type="http://schemas.openxmlformats.org/officeDocument/2006/relationships/hyperlink" Target="https://ashford.instructure.com/courses/14110/files/2589362/download?wrap=1" TargetMode="External"/><Relationship Id="rId29" Type="http://schemas.openxmlformats.org/officeDocument/2006/relationships/hyperlink" Target="https://ashford.instructure.com/courses/14110/files/2589398/download?wrap=1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hyperlink" Target="https://ashford.instructure.com/courses/14110/files/2589356/download?wrap=1" TargetMode="External"/><Relationship Id="rId31" Type="http://schemas.openxmlformats.org/officeDocument/2006/relationships/hyperlink" Target="https://ashford.instructure.com/courses/14110/files/2589402/download?wrap=1" TargetMode="External"/><Relationship Id="rId32" Type="http://schemas.openxmlformats.org/officeDocument/2006/relationships/hyperlink" Target="https://ashford.instructure.com/courses/14110/files/2589393/download?wrap=1" TargetMode="External"/><Relationship Id="rId9" Type="http://schemas.openxmlformats.org/officeDocument/2006/relationships/hyperlink" Target="https://secure.films.com/OnDemandEmbed.aspx?Token=43789&amp;aid=18596&amp;Plt=FOD&amp;loid=0&amp;w=640&amp;h=480%20&amp;ref=" TargetMode="Externa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content.ashford.edu/" TargetMode="External"/><Relationship Id="rId33" Type="http://schemas.openxmlformats.org/officeDocument/2006/relationships/hyperlink" Target="https://ashford.instructure.com/courses/14110/files/2589388/download?wrap=1" TargetMode="External"/><Relationship Id="rId34" Type="http://schemas.openxmlformats.org/officeDocument/2006/relationships/hyperlink" Target="https://awc.ashford.edu/cd-apa-checklist.html" TargetMode="External"/><Relationship Id="rId35" Type="http://schemas.openxmlformats.org/officeDocument/2006/relationships/hyperlink" Target="http://writingcenter.ashford.edu/essay-structure" TargetMode="External"/><Relationship Id="rId36" Type="http://schemas.openxmlformats.org/officeDocument/2006/relationships/hyperlink" Target="http://writingcenter.ashford.edu/format-your-reference-list" TargetMode="External"/><Relationship Id="rId10" Type="http://schemas.openxmlformats.org/officeDocument/2006/relationships/hyperlink" Target="https://secure.films.com/OnDemandEmbed.aspx?Token=2817&amp;aid=18596&amp;Plt=FOD&amp;loid=0&amp;w=640&amp;h=480&amp;%20ref=" TargetMode="External"/><Relationship Id="rId11" Type="http://schemas.openxmlformats.org/officeDocument/2006/relationships/hyperlink" Target="https://bridgepoint.equella.ecollege.com/curriculum/file/a72e8859-b3bf-4f41-962f-574f4d38a43f/1/writing_an_essay_WEB_final.zip/movie.html" TargetMode="External"/><Relationship Id="rId12" Type="http://schemas.openxmlformats.org/officeDocument/2006/relationships/hyperlink" Target="https://secure.films.com/OnDemandEmbed.aspx?Token=43789&amp;aid=18596&amp;Plt=FOD&amp;loid=0&amp;w=640&amp;h=480%20&amp;ref=" TargetMode="External"/><Relationship Id="rId13" Type="http://schemas.openxmlformats.org/officeDocument/2006/relationships/hyperlink" Target="https://bridgepoint.equella.ecollege.com/curriculum/file/9fce9d11-3298-48ef-ac77-12fe7d5c0577/1/In-Text%20Citation%20Helper%20A%20Guide%20to%20Making%20APA%20In-Text%20Citations.zip/story.html" TargetMode="External"/><Relationship Id="rId14" Type="http://schemas.openxmlformats.org/officeDocument/2006/relationships/hyperlink" Target="https://secure.films.com/OnDemandEmbed.aspx?Token=2817&amp;aid=18596&amp;Plt=FOD&amp;loid=0&amp;w=640&amp;h=480&amp;%20ref=" TargetMode="External"/><Relationship Id="rId15" Type="http://schemas.openxmlformats.org/officeDocument/2006/relationships/hyperlink" Target="https://bridgepoint.equella.ecollege.com/curriculum/file/a389008b-5a3f-4436-87d1-708d49f9f183/1/ENG122%20Nitty%20Gritty.zip/story.html" TargetMode="External"/><Relationship Id="rId16" Type="http://schemas.openxmlformats.org/officeDocument/2006/relationships/hyperlink" Target="https://youtu.be/OpFV1yVFmRE" TargetMode="External"/><Relationship Id="rId17" Type="http://schemas.openxmlformats.org/officeDocument/2006/relationships/hyperlink" Target="https://bridgepoint.equella.ecollege.com/curriculum/file/e857a1f5-ed8b-4901-9b88-8b9e4d7652c7/1/Quick%20%27n%27%20Dirty%20Ashford%20University%20Library%20%282%29.zip/Quick%20%27n%27%20Dirty%20Ashford%20University%20Library/quick.html" TargetMode="External"/><Relationship Id="rId18" Type="http://schemas.openxmlformats.org/officeDocument/2006/relationships/hyperlink" Target="https://secure.films.com/OnDemandEmbed.aspx?Token=49816&amp;aid=18596&amp;Plt=FOD&amp;loid=0&amp;w=640&amp;h=480%20&amp;ref=" TargetMode="External"/><Relationship Id="rId19" Type="http://schemas.openxmlformats.org/officeDocument/2006/relationships/hyperlink" Target="https://bridgepoint.equella.ecollege.com/curriculum/file/04830131-2921-410b-8d07-e71714f10933/1/Two-Minute%20Tutorial%20Thesis%20Statements.zip/story.html" TargetMode="External"/><Relationship Id="rId37" Type="http://schemas.openxmlformats.org/officeDocument/2006/relationships/hyperlink" Target="https://awc.ashford.edu/essay-dev-pie-paragraph.html" TargetMode="External"/><Relationship Id="rId38" Type="http://schemas.openxmlformats.org/officeDocument/2006/relationships/hyperlink" Target="http://writingcenter.ashford.edu/introductions-conclusions" TargetMode="External"/><Relationship Id="rId39" Type="http://schemas.openxmlformats.org/officeDocument/2006/relationships/hyperlink" Target="http://writingcenter.ashford.edu/quotation-marks" TargetMode="External"/><Relationship Id="rId40" Type="http://schemas.openxmlformats.org/officeDocument/2006/relationships/hyperlink" Target="http://writingcenter.ashford.edu/quoting-paraphrasing-summarizing" TargetMode="External"/><Relationship Id="rId41" Type="http://schemas.openxmlformats.org/officeDocument/2006/relationships/hyperlink" Target="https://awc.ashford.edu/writing-tools-writing-reviser.html" TargetMode="External"/><Relationship Id="rId42" Type="http://schemas.openxmlformats.org/officeDocument/2006/relationships/hyperlink" Target="https://owl.english.purdue.edu/owl/resource/614/03/" TargetMode="External"/><Relationship Id="rId43" Type="http://schemas.openxmlformats.org/officeDocument/2006/relationships/hyperlink" Target="https://library.wwu.edu/files/wis_tla/The%2020%20Most%20Common%20Errors%20in%20Student%20Writing.doc" TargetMode="External"/><Relationship Id="rId44" Type="http://schemas.openxmlformats.org/officeDocument/2006/relationships/header" Target="header1.xml"/><Relationship Id="rId4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1520</Words>
  <Characters>8665</Characters>
  <Application>Microsoft Macintosh Word</Application>
  <DocSecurity>0</DocSecurity>
  <Lines>72</Lines>
  <Paragraphs>20</Paragraphs>
  <ScaleCrop>false</ScaleCrop>
  <Company/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Ojebode</dc:creator>
  <cp:keywords/>
  <dc:description/>
  <cp:lastModifiedBy>Moses Ojebode</cp:lastModifiedBy>
  <cp:revision>1</cp:revision>
  <dcterms:created xsi:type="dcterms:W3CDTF">2017-11-18T02:34:00Z</dcterms:created>
  <dcterms:modified xsi:type="dcterms:W3CDTF">2017-11-18T02:40:00Z</dcterms:modified>
</cp:coreProperties>
</file>